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6" w:rsidRPr="004B46F8" w:rsidRDefault="00352986" w:rsidP="00352986">
      <w:pPr>
        <w:rPr>
          <w:rFonts w:ascii="Times New Roman" w:hAnsi="Times New Roman" w:cs="Times New Roman"/>
          <w:b/>
          <w:sz w:val="36"/>
          <w:szCs w:val="36"/>
        </w:rPr>
      </w:pPr>
      <w:r w:rsidRPr="004B46F8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на тему: </w:t>
      </w:r>
      <w:bookmarkStart w:id="0" w:name="_GoBack"/>
      <w:r w:rsidRPr="004B46F8">
        <w:rPr>
          <w:rFonts w:ascii="Times New Roman" w:hAnsi="Times New Roman" w:cs="Times New Roman"/>
          <w:b/>
          <w:sz w:val="36"/>
          <w:szCs w:val="36"/>
        </w:rPr>
        <w:t>«Воспитание культурно – гигиенических навыков  у детей раннего возраста».</w:t>
      </w:r>
    </w:p>
    <w:bookmarkEnd w:id="0"/>
    <w:p w:rsidR="00352986" w:rsidRPr="004B46F8" w:rsidRDefault="00352986" w:rsidP="004B4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у детей раннего возраста.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у детей раннего возраста играет важнейшую роль для их здоровья. С первых дней жизни при формировании культурно – гигиенических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 культурно – гигиенических навыков. Затем на их основе строится развитие других функций и качеств.</w:t>
      </w:r>
    </w:p>
    <w:p w:rsidR="00352986" w:rsidRPr="004B46F8" w:rsidRDefault="00352986" w:rsidP="0035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Культурно – гигиенические навыки лежат в основе первого доступного ребенку вида трудовой деятельности – самообслуживания. Здесь важна постепенность: по мере овладения простыми навыками вводить новые, более сложные составляющие навыки. При обучении использовать показ самого действия, знакомить со способами его выполнения.</w:t>
      </w:r>
    </w:p>
    <w:p w:rsidR="00352986" w:rsidRPr="004B46F8" w:rsidRDefault="00352986" w:rsidP="0035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По мере приобретения навыка непосредственная помощь взрослого сокращается, а доля самостоятельного участия ребенка увеличивается. Малыши до трех лет испытывают удовольствие, что они сначала выполняют действия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 xml:space="preserve"> взрослым, а потом самостоятельно.</w:t>
      </w:r>
    </w:p>
    <w:p w:rsidR="00352986" w:rsidRPr="004B46F8" w:rsidRDefault="00352986" w:rsidP="0035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 w:rsidRPr="004B46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46F8">
        <w:rPr>
          <w:rFonts w:ascii="Times New Roman" w:hAnsi="Times New Roman" w:cs="Times New Roman"/>
          <w:sz w:val="28"/>
          <w:szCs w:val="28"/>
        </w:rPr>
        <w:t>, песенки делают процесс формирования навыка более привлекательным, ими можно сопровождать любые действия малыша.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умывании.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Зайка начал умываться,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Видно в гости он собрался.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Вымыл ротик, вымыл носик,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Вымыл ухо, вот и сухо!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расчесывании.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Петушок – петушок,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Расчеши мне гребешок.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Ну, пожалуйста, прошу,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Я кудряшки расчешу!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кормлении.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Каша вкусная дымится,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Леша кашу есть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>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Очень каша хороша,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lastRenderedPageBreak/>
        <w:t>Ел он кашу не спеша.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Ложка за ложкой,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Ел понемножку.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засыпании.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Вот лежат в кроватке розовые пятки.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Чьи это пятки, мягки да сладки?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Прибегут </w:t>
      </w:r>
      <w:proofErr w:type="spellStart"/>
      <w:r w:rsidRPr="004B46F8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4B46F8">
        <w:rPr>
          <w:rFonts w:ascii="Times New Roman" w:hAnsi="Times New Roman" w:cs="Times New Roman"/>
          <w:sz w:val="28"/>
          <w:szCs w:val="28"/>
        </w:rPr>
        <w:t>, ущипнут за пятки.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Прячь скорей, не зевай,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Одеяльцем накрывай!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одевании.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Даша варежку надела: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«Ой, куда я пальчик дела?»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Даша варежку нашла: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«Посмотрите – ка, нашла!»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Навыки детей становятся прочными, если они закрепляются постоянно. Главное, чтобы детям было интересно и чтобы они могли видеть результаты своих действий.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Следующее условие – единство требований со стороны взрослых.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Малыш за столом.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Прием пищи – сложный процесс, в котором должно сложиться четкое взаимодействие руки, глаз, рта. К трем годам навык пользования ложкой закрепляется, можно считать, что обучение действиям приема пищи состоялось. Важно обеспечить правильную посадку ребенка за столом. Желательно, чтобы прием пищи проходил на уровне высокого сервиса: на стол ставят хлебницу (ребенок должен учиться брать хлеб самостоятельно), бумажные салфетки в </w:t>
      </w:r>
      <w:proofErr w:type="spellStart"/>
      <w:r w:rsidRPr="004B46F8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4B4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>ребенок будет сам вытирать лицо), красивую посуду. Все это привлекает внимание ребенка и повышает аппетит.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Критерии опрятной еды.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Правильно держать ложку (правой или левой рукой).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Не крошить хлеб.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Опрятно есть, пережевывать пищу с закрытым ртом.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Не разговаривать с полным ртом.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Пользоваться салфеткой.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Пользоваться только своим прибором.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- Тихо выходить по окончании еды  из –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Благодарить.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lastRenderedPageBreak/>
        <w:t>Малыш умывается.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Для ребенка, приученного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 (полотенце, расческа, носовые платки).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При умывании необходимо учитывать следующие умения и навыки: учить детей с помощью взрослого мыть лицо и руки, самостоятельно вытирать их только своим полотенцем и знать его место.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Перед гигиеническими процедурами нужно: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Завернуть рукава одежды ребенка.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Проверить температуру воды.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Ребенок подносит руки под струю воды, берет мыло, намыливает ладони, трет ими друг о друга.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Смывает мыло под струей воды.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Малыш самостоятельно снимает полотенце и насухо вытирает лицо и руки.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Все действия сопровождаются разговором.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Малыш одевается и раздевается.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В процессе одевания и раздевания детей необходимо научить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Учим пользоваться расческой.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Знать свою расческу и место, где она лежит.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Показать назначение расчески и формировать навык ее использования.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 xml:space="preserve"> относиться к процедуре причесывания.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Позволять ребенку проявлять самостоятельность, исходя из его желания (Я сам).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Переносить навык использования расчески в игровую ситуацию.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Исключить возможность пользования чужой расческой.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Малыш перед зеркалом.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Знать, что такое зеркало и его назначение.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4B46F8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4B46F8">
        <w:rPr>
          <w:rFonts w:ascii="Times New Roman" w:hAnsi="Times New Roman" w:cs="Times New Roman"/>
          <w:sz w:val="28"/>
          <w:szCs w:val="28"/>
        </w:rPr>
        <w:t xml:space="preserve"> рассматривать себя в зеркале, не трогая его руками.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Учим пользоваться носовым платком.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Знать назначение носового платка.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Самостоятельно брать платок и побуждать к его использованию  (по необходимости обращаться за помощью).</w:t>
      </w: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6F8">
        <w:rPr>
          <w:rFonts w:ascii="Times New Roman" w:hAnsi="Times New Roman" w:cs="Times New Roman"/>
          <w:sz w:val="28"/>
          <w:szCs w:val="28"/>
        </w:rPr>
        <w:t>- Постепенно формировать умение разворачивать платок.</w:t>
      </w:r>
    </w:p>
    <w:p w:rsidR="00352986" w:rsidRPr="004B46F8" w:rsidRDefault="00352986" w:rsidP="00352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986" w:rsidRPr="004B46F8" w:rsidRDefault="00352986" w:rsidP="00352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7DA" w:rsidRPr="004B46F8" w:rsidRDefault="00DF07DA">
      <w:pPr>
        <w:rPr>
          <w:rFonts w:ascii="Times New Roman" w:hAnsi="Times New Roman" w:cs="Times New Roman"/>
          <w:sz w:val="28"/>
          <w:szCs w:val="28"/>
        </w:rPr>
      </w:pPr>
    </w:p>
    <w:sectPr w:rsidR="00DF07DA" w:rsidRPr="004B46F8" w:rsidSect="000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86"/>
    <w:rsid w:val="000D17F9"/>
    <w:rsid w:val="00352986"/>
    <w:rsid w:val="004B46F8"/>
    <w:rsid w:val="00D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3</cp:revision>
  <dcterms:created xsi:type="dcterms:W3CDTF">2015-03-31T09:35:00Z</dcterms:created>
  <dcterms:modified xsi:type="dcterms:W3CDTF">2017-12-24T10:32:00Z</dcterms:modified>
</cp:coreProperties>
</file>