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8F" w:rsidRPr="008A4B8F" w:rsidRDefault="008A4B8F" w:rsidP="008A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4B8F" w:rsidRPr="008A4B8F" w:rsidRDefault="008A4B8F" w:rsidP="008A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4B8F" w:rsidRPr="008A4B8F" w:rsidRDefault="008A4B8F" w:rsidP="008A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4B8F" w:rsidRPr="008A4B8F" w:rsidRDefault="008A4B8F" w:rsidP="008A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Monotype Corsiva" w:eastAsia="Times New Roman" w:hAnsi="Monotype Corsiva" w:cs="Times New Roman"/>
          <w:b/>
          <w:bCs/>
          <w:i/>
          <w:iCs/>
          <w:sz w:val="56"/>
          <w:szCs w:val="56"/>
          <w:lang w:eastAsia="ru-RU"/>
        </w:rPr>
        <w:t>Консультация для воспитателей на тему «Организация развивающей предметно-пространственной среды в ДОУ по экологическому воспитанию в соответствии с требованиями ФГОС»</w:t>
      </w:r>
    </w:p>
    <w:p w:rsidR="008A4B8F" w:rsidRPr="008A4B8F" w:rsidRDefault="008A4B8F" w:rsidP="008A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4B8F" w:rsidRPr="008A4B8F" w:rsidRDefault="008A4B8F" w:rsidP="00F5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>Организация развивающей предметно-пространственной среды в ДОУ по экологическому воспитанию в соответствии с требованиями ФГОС 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 природы нельзя познать по картинке. Для того чтобы дошкольник научился понимать окружающий мир, осознавать, что является его частью, устанавливать связи между объектами природы, необходимо погрузить ребенка в соответствующую атмосферу.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деятельности дошкольного учреждения — это возможно путем создания разнообразных уголков природы в групповых помещениях.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оформлении уголков природы воспитателю важно учитывать: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Санитарно-эпидемиологические правила и нормативы </w:t>
      </w: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2.4.1.3049-13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п. 6.11. не допускают размещение аквариумов, животных, птиц в групповых помещениях, здесь помещают только растения.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7.5. Не рекомендуется размещать цветы в горшках на подоконниках в групповых и спальных помещениях.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Оформление уголка природы в групповой комнате требует от воспитателя знаний программы и методики ознакомления детей с природой, а также эстетического вкуса. Кроме того, он должен сам любить природу, бережно относиться к комнатным растениям. Но, не наличие уголка в группе сделает процесс ознакомления воспитанников с природой эффективным, а организация деятельности по его наполнению и использованию в ходе </w:t>
      </w: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воспитательно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образовательной </w:t>
      </w: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работы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при организации в ДОУ уголков природы: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уголок природы должен быть ярким и красочным;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стеллажи, полки обязательно закреплены;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календарь природы в каждой возрастной группе;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недопустимы ядовитые растения, они должны быть безопасны для детей;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цветы располагаются на уровне глаз ребенка;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для ухода за растениями (палочки для рыхления, губки, тряпочки) располагается в контейнерах с закрывающими крышками;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природный материал должен размещается в контейнерах в достаточном количестве;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для опытов, исследований должно быть безопасным.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отбору обитателей уголка природы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1. Растение или животное должно быть типичным для той или иной систематической или экологической группы. При этом становится возможным познакомить детей с основными, типичными чертами, условиями или образом жизни, характерными для большой группы растений и животных.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Уход за обитателями уголка по качеству, характеру труда, по затрачиваемым силам и времени должен быть доступен детям дошкольного возраста (при участии и руководстве со стороны воспитателя). Поэтому отбирают растения и животных, неприхотливых к пище и уходу за ними.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Растения и животные в уголке природы должны быть внешне привлекательными, способными вызвать и удержать еще не очень устойчивое внимание дошкольника.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Необходимо иметь несколько экземпляров одного вида растений и животных; дети увидят в объектах наблюдения не только общие, но и индивидуальные признаки, это подведет их к пониманию разнообразия и неповторимости живых организмов.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5. Растения и животные должны быть абсолютно безопасны, не приносить ни малейшего вреда здоровью детей.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Необходимо учитывать возможность нормальной жизнедеятельности, роста и развития животных и растений в условиях помещения детского учреждения.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Значение уголков природы в ДОУ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(давайте я </w:t>
      </w: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 называть вам какое значение имеет</w:t>
      </w:r>
      <w:proofErr w:type="gram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уголок природы в той или иной области, а вы будете раскрывать значение)</w:t>
      </w:r>
    </w:p>
    <w:p w:rsidR="008A4B8F" w:rsidRPr="008A4B8F" w:rsidRDefault="008A4B8F" w:rsidP="008A4B8F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Познавательное развитие: расширяются знания детей о природе, возникает интерес к ее познанию, стремление узнать новое, развивается любознательность, логическое мышление, внимание, наблюдательность.</w:t>
      </w:r>
    </w:p>
    <w:p w:rsidR="008A4B8F" w:rsidRPr="008A4B8F" w:rsidRDefault="008A4B8F" w:rsidP="008A4B8F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Эколого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эстетическое значение: формируется видение красоты природы, развивается творческое воображение.</w:t>
      </w:r>
    </w:p>
    <w:p w:rsidR="008A4B8F" w:rsidRPr="008A4B8F" w:rsidRDefault="008A4B8F" w:rsidP="008A4B8F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Воспитательное значение: формируются нравственные качества и эмоционально-позитивное отношение к природе (бережное отношение, забота о живых существах, уважение к труду, чувства патриотизма, любовь к природе).</w:t>
      </w:r>
    </w:p>
    <w:p w:rsidR="008A4B8F" w:rsidRPr="008A4B8F" w:rsidRDefault="008A4B8F" w:rsidP="008A4B8F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Практическое значение: приобретение трудовых навыков по уходу за обитателями уголка природы и таких качеств, как трудолюбие, ответственность за порученное дело, инициативность.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Оздоровительное значение: растения </w:t>
      </w: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оздоравливают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микроклимат помещения, увлажняют воздух, очищают и обогащают его кислородом, лечебные растения используются в лечебных целях.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Всех обитателей уголка природы в детском саду можно подразделить </w:t>
      </w: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постоянных и временных. Первые живут в уголке круглый год (комнатные растения), вторые вносятся на короткое время.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Постоянные обитатели уголков природы в детском саду — комнатные растения.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Они издавна украшали жилище человека. Одни из них обильно и долго цветут, другие имеют красивую листву, стебли их разнообразны (прямостоячие, лежачие, восходящие, вьющиеся и т. д.).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Комнатные растения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ценный дидактический материал, они являются обязательными обитателями уголка природы.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уголок природы младших групп помещают растения, имеющие: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-четко выраженные основные части (стебель, листья) и ярко, обильно и долго цветущие. </w:t>
      </w: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обыкновенная (или зональная) герань, фуксия, вечноцветущая бегония, бальзамин («огонек», азалия, китайский розан</w:t>
      </w:r>
      <w:proofErr w:type="gramEnd"/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-растения с </w:t>
      </w: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пёстроокрашенными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листьями </w:t>
      </w: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–к</w:t>
      </w:r>
      <w:proofErr w:type="gram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олеус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предложенных воспитатель подбирает 3-4 вида растений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Малыши должны научиться узнавать и называть 2—3 растения, их основные части (лист, стебель, цветок)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средней группе к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омнатные растения должны иметь разную форму и величину листьев, так как ребята овладевают новыми приемами поддержания растений в чистоте: обливают из мелкосетчатой лейки или опрыскивают из пульверизаторов растения с мелкими листьями, обтирают влажной кисточкой или щеткой листья, имеющие зазубрины, сухой кисточкой — опушенные листья. При этом дети учатся 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устанавливать способ ухода в зависимости от характера листьев: величины, количества, характера поверхности, их хрупкости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старшей группе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продолжается формирование умений наблюдать, сравнивать предметы, обобщать и классифицировать их по различным признакам. Основным содержанием наблюдений становятся рост и развитие растений, изменения их по сезонам. </w:t>
      </w: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Уголок природы пополняется новыми растениями: разнообразными стеблями (вьющиеся, стелющиеся, имеющие луковицы и клубнелуковицы.</w:t>
      </w:r>
      <w:proofErr w:type="gramEnd"/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2 вида традесканций,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сеткрезия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витис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(комнатный виноград)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вьющийся плющ,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фикус,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зигокактус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папоротник,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цикламен,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разные виды бегонии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амариллис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старшей группе в уголок природы размещают 8-10 видов растений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задача ознакомления с природой в подготовительной группе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формирование элементарных знаний о существенных зависимостях в мире природы: зависимости растений от комплекса условий (влаги, тепла, света, зависимости внешнего строения. </w:t>
      </w:r>
      <w:proofErr w:type="gramEnd"/>
    </w:p>
    <w:p w:rsidR="008A4B8F" w:rsidRPr="008A4B8F" w:rsidRDefault="008A4B8F" w:rsidP="008A4B8F">
      <w:pPr>
        <w:numPr>
          <w:ilvl w:val="0"/>
          <w:numId w:val="2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Растения, резко отличающиеся по своим потребностям во влаге: циперус, который в течение 10 месяцев в году растет в очень влажной почве (вазон помещают в воду);</w:t>
      </w:r>
    </w:p>
    <w:p w:rsidR="008A4B8F" w:rsidRPr="008A4B8F" w:rsidRDefault="008A4B8F" w:rsidP="008A4B8F">
      <w:pPr>
        <w:numPr>
          <w:ilvl w:val="0"/>
          <w:numId w:val="2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сакулентовые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(1—2 вида, требующие очень небольшой и редкой поливки, традесканции — с большой потребностью во влаге;</w:t>
      </w:r>
    </w:p>
    <w:p w:rsidR="008A4B8F" w:rsidRPr="008A4B8F" w:rsidRDefault="008A4B8F" w:rsidP="008A4B8F">
      <w:pPr>
        <w:numPr>
          <w:ilvl w:val="0"/>
          <w:numId w:val="2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узамбарские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фиалки, поливать которые следует весьма умеренно.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 детей дополняются о некоторых способах вегетативного размножения растений.</w:t>
      </w:r>
    </w:p>
    <w:p w:rsidR="008A4B8F" w:rsidRPr="008A4B8F" w:rsidRDefault="008A4B8F" w:rsidP="008A4B8F">
      <w:pPr>
        <w:numPr>
          <w:ilvl w:val="0"/>
          <w:numId w:val="3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побегами (герани, фуксия, розы, бегонии);</w:t>
      </w:r>
    </w:p>
    <w:p w:rsidR="008A4B8F" w:rsidRPr="008A4B8F" w:rsidRDefault="008A4B8F" w:rsidP="008A4B8F">
      <w:pPr>
        <w:numPr>
          <w:ilvl w:val="0"/>
          <w:numId w:val="3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листовыми черенками (</w:t>
      </w: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узамбарская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фиалка, </w:t>
      </w:r>
      <w:proofErr w:type="spellStart"/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бегония-реке</w:t>
      </w:r>
      <w:proofErr w:type="spellEnd"/>
      <w:proofErr w:type="gram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сансевьера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8A4B8F" w:rsidRPr="008A4B8F" w:rsidRDefault="008A4B8F" w:rsidP="008A4B8F">
      <w:pPr>
        <w:numPr>
          <w:ilvl w:val="0"/>
          <w:numId w:val="3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размножаются делением куста (</w:t>
      </w: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аспидистра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, аспарагус)</w:t>
      </w:r>
    </w:p>
    <w:p w:rsidR="008A4B8F" w:rsidRPr="008A4B8F" w:rsidRDefault="008A4B8F" w:rsidP="008A4B8F">
      <w:pPr>
        <w:numPr>
          <w:ilvl w:val="0"/>
          <w:numId w:val="3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размножение клубнями (глоксиния)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живородящие растения — камнеломка, </w:t>
      </w: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хлорофитум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бриофиллюм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Временные обитатели уголка природы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 - это объекты, которые вносятся для наблюдений на непродолжительный отрезок времени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Осенью: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-Букеты осенних цветов в вазах;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-Цветущие растения цветника (астры, хризантемы, бархатцы)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-Поделки детей из природного материала (старшая и подготовительная группа)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Зимой: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-Ящики с посадками (лук, овес, бобы и т. </w:t>
      </w: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-Ветки деревьев и кустов в вазах;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-Икебаны, поделки детей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Весной: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-Ветки деревьев и кустарников в вазах;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-Ящики с рассадой;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-Букеты </w:t>
      </w: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разноцветущих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растений (верба, цветы)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Летом: букеты цветов в вазах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каждой возрастной группе обязательно должен быть календарь природы, где дети после наблюдений на прогулке заполняют календарь наблюдений. Заполнение календаря природы - дело повседневной жизни. Воспитатель с детьми регулярно фиксируют погоду и состояние живой природы.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младшей группе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вместе они одевают картонную куклу, так же как дети сами были одеты, «выпускают» ее погулять. Рассматривают волшебный круг и закрепляют время года, называя его отличительные черты (ветер, дождь, снег, солнышко).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средней группе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взрослый помогает детям после прогулки отыскать картинки с явлениями природы, которые наблюдали на улице и выставить их на табло календаря природы.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старших группах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воспитатель учит ребят в календаре находить и закрашивать дни недели, значками обозначать погодные явления, изображать дерево и покров земли в полном соответствии с их сезонным состоянием на данный момент. Дополняя календарь зарисовками детей, «Какая сегодня была прекрасная осенняя или зимняя погода»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разгар зимней подкормки воспитатель использует календарь наблюдений за птицами: малыши находят картинки с изображением птиц, которых видели на участке, а старшие дети обозначают их значками - галочками соответствующего цвета.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Еще один вид календаря - это рисунки, отображающие последовательно рост какого-либо растения. Это могут быть: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-цветы, пересаженные с клумбы, луковица в банке, посаженная в воду для проращивания зелени;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-ветки дерева, поставленные в конце зимы в вазу для наблюдения за распусканием почек, развертыванием молодых листочков;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-проращивание семян, рост и развитие какой-либо огородной или цветочной культуры. Во всех случаях рисунки, сделанные через одинаковый интервал времени, отражают последовательность роста и развития растения, его зависимость от внешних условий жизни.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Совместно с воспитателем ведется дневник наблюдений за ростом и развитием растений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Необходимым элементом уголка природы является «огород на окне»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уголке природы в каждой группе необходимо иметь:</w:t>
      </w:r>
    </w:p>
    <w:p w:rsidR="008A4B8F" w:rsidRPr="008A4B8F" w:rsidRDefault="008A4B8F" w:rsidP="008A4B8F">
      <w:pPr>
        <w:numPr>
          <w:ilvl w:val="0"/>
          <w:numId w:val="4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натуральные овощи и фрукты, либо их муляжи,</w:t>
      </w:r>
    </w:p>
    <w:p w:rsidR="008A4B8F" w:rsidRPr="008A4B8F" w:rsidRDefault="008A4B8F" w:rsidP="008A4B8F">
      <w:pPr>
        <w:numPr>
          <w:ilvl w:val="0"/>
          <w:numId w:val="4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наборы картинок с изображением животных, птиц, насекомых и прочее.</w:t>
      </w:r>
    </w:p>
    <w:p w:rsidR="008A4B8F" w:rsidRPr="008A4B8F" w:rsidRDefault="008A4B8F" w:rsidP="008A4B8F">
      <w:pPr>
        <w:numPr>
          <w:ilvl w:val="0"/>
          <w:numId w:val="4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альбомы «Времена года»;</w:t>
      </w:r>
    </w:p>
    <w:p w:rsidR="008A4B8F" w:rsidRPr="008A4B8F" w:rsidRDefault="008A4B8F" w:rsidP="008A4B8F">
      <w:pPr>
        <w:numPr>
          <w:ilvl w:val="0"/>
          <w:numId w:val="4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книжки с иллюстрациями, на которых изображены животные.</w:t>
      </w:r>
    </w:p>
    <w:p w:rsidR="008A4B8F" w:rsidRPr="008A4B8F" w:rsidRDefault="008A4B8F" w:rsidP="008A4B8F">
      <w:pPr>
        <w:numPr>
          <w:ilvl w:val="0"/>
          <w:numId w:val="4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рисунки детей о природе и поделки из природного материала.</w:t>
      </w:r>
    </w:p>
    <w:p w:rsidR="008A4B8F" w:rsidRPr="008A4B8F" w:rsidRDefault="008A4B8F" w:rsidP="008A4B8F">
      <w:pPr>
        <w:numPr>
          <w:ilvl w:val="0"/>
          <w:numId w:val="4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 для труда.</w:t>
      </w:r>
    </w:p>
    <w:p w:rsidR="008A4B8F" w:rsidRPr="008A4B8F" w:rsidRDefault="008A4B8F" w:rsidP="008A4B8F">
      <w:pPr>
        <w:numPr>
          <w:ilvl w:val="0"/>
          <w:numId w:val="4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для экспериментов.</w:t>
      </w:r>
    </w:p>
    <w:p w:rsidR="008A4B8F" w:rsidRPr="008A4B8F" w:rsidRDefault="008A4B8F" w:rsidP="008A4B8F">
      <w:pPr>
        <w:numPr>
          <w:ilvl w:val="0"/>
          <w:numId w:val="4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изготовления поделок необходим природный и бросовый материал.</w:t>
      </w:r>
    </w:p>
    <w:p w:rsidR="008A4B8F" w:rsidRPr="008A4B8F" w:rsidRDefault="008A4B8F" w:rsidP="008A4B8F">
      <w:pPr>
        <w:numPr>
          <w:ilvl w:val="0"/>
          <w:numId w:val="4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детей подготовительной группы будет интересна работа с лупой, микроскопом, весами.</w:t>
      </w:r>
    </w:p>
    <w:p w:rsidR="008A4B8F" w:rsidRPr="008A4B8F" w:rsidRDefault="008A4B8F" w:rsidP="008A4B8F">
      <w:pPr>
        <w:numPr>
          <w:ilvl w:val="0"/>
          <w:numId w:val="4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дидактические игры природного содержания.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инвентарь за уходом за растениями (лейки, щеточки, палочки для рыхления, тряпочки и др.)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Наполнение уголка природы необходимым материалом будет зависеть от возраста детей и от требований Программы воспитания.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Необходимым элементом уголка природы являются всевозможные макеты.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Уголок природы необходим не только для наблюдений. Ещё он способствует формированию трудовых навыков. Уже с младшей группы детей привлекают к выполнению отдельных трудовых поручений. А со старшей группы вводятся дежурства по уголку природы.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из составляющих зоны экологии – «лаборатория» для экспериментирования.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Маленькие «почемучки» ежедневно задают огромное количество вопросов. Им интересно абсолютно все: почему идет дождик, почему дует ветер, почему светит солнце</w:t>
      </w: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… В</w:t>
      </w:r>
      <w:proofErr w:type="gram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доступной форме объяснить маленькому ребенку суть природных явлений и закономерностей, рассказать о причинах и следствиях происходящего - задача не из простых. Конечно, можно постараться рассказать или показать, а можно провести эксперимент. Именно этим и занимаются малыши в детских садах в, так называемом уголке экспериментирования.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и любая деятельность, деятельность экспериментирования имеет свою </w:t>
      </w: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структуру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развитие умений ребенка взаимодействовать с исследуемыми объектами в "лабораторных" условиях как средствами познания окружающего мира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1) развитие мыслительных процессов;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2) развитие мыслительных операций;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3) освоение методов познания;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развитие причинно-следственных связей и отношений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Содержание: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 информация об объектах и явлениях, предметах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Мотив: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познавательные потребности, познавательный интерес, в основе которых лежит ориентировочный рефлекс "Что это?", "Что такое?" В старшем дошкольном возрасте познавательный интерес имеет направленность: "Узнать - научиться - познать"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Средства: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 язык, речь, поисковые действия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элементарно-поисковая деятельность, опыты, эксперименты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Условия: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постепенное усложнение, организация условий для самостоятельной и учебной деятельности, использование проблемных, ситуаций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Результат: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опыт самостоятельной деятельности, исследовательской работы, новые знания и умения, составляющие целый спектр психических новообразований.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Последовательность детского экспериментирования.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Проблемная ситуация.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Целеполагание</w:t>
      </w:r>
      <w:proofErr w:type="spell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Выдвижение гипотез.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предположения. Если предположение подтвердилось: формулирование выводов (как получилось)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экспериментирования ребенку необходимо ответить на </w:t>
      </w: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следующие вопросы: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я это делаю?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я это делаю именно так, а не иначе?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Зачем я это делаю, что хочу узнать, что получилось в результате?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В уголке экспериментальной деятельности (мини-лаборатория, центр науки) должны быть выделены:</w:t>
      </w:r>
    </w:p>
    <w:p w:rsidR="008A4B8F" w:rsidRPr="008A4B8F" w:rsidRDefault="008A4B8F" w:rsidP="008A4B8F">
      <w:pPr>
        <w:numPr>
          <w:ilvl w:val="0"/>
          <w:numId w:val="5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для постоянной выставки, где размещают музей, различные коллекции. Экспонаты, редкие предметы (раковины, камни, кристаллы, перья и т. п.)</w:t>
      </w:r>
    </w:p>
    <w:p w:rsidR="008A4B8F" w:rsidRPr="008A4B8F" w:rsidRDefault="008A4B8F" w:rsidP="008A4B8F">
      <w:pPr>
        <w:numPr>
          <w:ilvl w:val="0"/>
          <w:numId w:val="5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для приборов</w:t>
      </w:r>
    </w:p>
    <w:p w:rsidR="008A4B8F" w:rsidRPr="008A4B8F" w:rsidRDefault="008A4B8F" w:rsidP="008A4B8F">
      <w:pPr>
        <w:numPr>
          <w:ilvl w:val="0"/>
          <w:numId w:val="5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для хранения материалов (природного, "бросового")</w:t>
      </w:r>
    </w:p>
    <w:p w:rsidR="008A4B8F" w:rsidRPr="008A4B8F" w:rsidRDefault="008A4B8F" w:rsidP="008A4B8F">
      <w:pPr>
        <w:numPr>
          <w:ilvl w:val="0"/>
          <w:numId w:val="5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для проведения опытов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место для неструктурированных материалов (песок, вода, опилки, стружка, пенопласт и др.)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и оформление уголка экспериментирования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детском саду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Народная мудрость гласит: «лучше один раз увидеть, чем сто раз услышать». Именно поэтому детское экспериментирование имеет огромное значение в процессе развития дошкольников. Экспериментальная деятельность расширяет кругозор, учит устанавливать причинно-следственные связи, пробуждает любознательность, учит наблюдать, размышлять и делать выводы, а также соблюдать правила безопасности.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оформления уголка экспериментирования используют различный материал и приборы, а именно:</w:t>
      </w:r>
    </w:p>
    <w:p w:rsidR="008A4B8F" w:rsidRPr="008A4B8F" w:rsidRDefault="008A4B8F" w:rsidP="008A4B8F">
      <w:pPr>
        <w:numPr>
          <w:ilvl w:val="0"/>
          <w:numId w:val="6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природные материалы, такие как: песок, опилки, камни, ракушки, шишки, желуди, сухие листья;</w:t>
      </w:r>
      <w:proofErr w:type="gramEnd"/>
    </w:p>
    <w:p w:rsidR="008A4B8F" w:rsidRPr="008A4B8F" w:rsidRDefault="008A4B8F" w:rsidP="008A4B8F">
      <w:pPr>
        <w:numPr>
          <w:ilvl w:val="0"/>
          <w:numId w:val="6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пищевые продукты, к примеру, соль, сахар, мука, крупы, также семена растений;</w:t>
      </w:r>
    </w:p>
    <w:p w:rsidR="008A4B8F" w:rsidRPr="008A4B8F" w:rsidRDefault="008A4B8F" w:rsidP="008A4B8F">
      <w:pPr>
        <w:numPr>
          <w:ilvl w:val="0"/>
          <w:numId w:val="6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тематические пособия, книги обучающего характера;</w:t>
      </w:r>
    </w:p>
    <w:p w:rsidR="008A4B8F" w:rsidRPr="008A4B8F" w:rsidRDefault="008A4B8F" w:rsidP="008A4B8F">
      <w:pPr>
        <w:numPr>
          <w:ilvl w:val="0"/>
          <w:numId w:val="6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приборы для проведения опытов. </w:t>
      </w: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зависимости от возраста малышей, используются: пробирки, магниты, лупы, микроскопы, весы, шприцы без игл, пипетки, деревянные палочки, резиновые груши, линейки и сантиметровые ленты;</w:t>
      </w:r>
      <w:proofErr w:type="gramEnd"/>
    </w:p>
    <w:p w:rsidR="008A4B8F" w:rsidRPr="008A4B8F" w:rsidRDefault="008A4B8F" w:rsidP="008A4B8F">
      <w:pPr>
        <w:numPr>
          <w:ilvl w:val="0"/>
          <w:numId w:val="6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также цветная бумага, картон, ножницы, ткани, обрезки кожи, мех; резиновые игрушки, контейнеры для хранения различных сыпучих и не сыпучих материалов используемых для оформления уголка экспериментирования и прочее;</w:t>
      </w:r>
    </w:p>
    <w:p w:rsidR="008A4B8F" w:rsidRPr="008A4B8F" w:rsidRDefault="008A4B8F" w:rsidP="008A4B8F">
      <w:pPr>
        <w:numPr>
          <w:ilvl w:val="0"/>
          <w:numId w:val="6"/>
        </w:numPr>
        <w:shd w:val="clear" w:color="auto" w:fill="FFFFFF"/>
        <w:spacing w:after="0" w:line="39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пищевые красители, гуашь;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малышей старшей группы в уголке помещают схемы и таблицы с алгоритмами проведения опытов.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Помимо материальной базы, очень важно правильно обустроить уголок экспериментирования. Так должно быть отведено место для приборов, учебной литературы, дневника наблюдений, проведения опытов, хранения материалов.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в процессе оформления должны учитываться и другие требования. К примеру, при подборе оборудования для уголка экспериментирования, необходимо брать во внимание уровень развития и возраст малышей. Кроме того, должны быть соблюдены меры безопасности и санитарные нормы, а каждый малыш ознакомлен с правилами поведения и порядком проведения эксперимента.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уголка экспериментирования в ДОУ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Общепринятого стандарта не существует, но в каждом уголке найдется емкость с песком и водой, где дети с удивлением обнаруживают свойства этих веществ, доселе им не знакомые. Тут же можно найти такой материал для оформления уголка экспериментирования, как земля, глина и опилки. При контакте с водой все они получают различные свойства, что удивляет малышей. Различные камешки, пробки, ши</w:t>
      </w:r>
      <w:r w:rsidR="00F5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шки, перья 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позволяет детям получать сведения о таких свойствах как плавучесть, летучесть и др.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 чтобы проверять степень сыпучести и прочих качеств материалов, потребуются различные емкости – стаканы, ведерки, бутылочки. Краски для окрашивания льда и воды, спиртовые градусники для измерения температуры предметов – всё это простейший и доступный инвентарь, не требующий вложения средств. Глобусы, микроскопы и фонарики используются для занятий уже со старшими детками. Уголок экспериментирования в ДОУ - важная составляющая образовательного процесса. В его задачи входит развитие базовых естественнонаучных представлений малышей, а также формирование навыков наблюдательности, активного познания. </w:t>
      </w: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он оформлен правильно, то детки в младшей группе станут еще более любознательными, научатся мыслить (анализировать, сравнивать, обобщать, классифицировать, поймут, как комплексно обследовать любой предмет.</w:t>
      </w:r>
      <w:proofErr w:type="gram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его оборудовании необходимо соблюдать 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требования безопасности для жизни, а также здоровья детей, равно как и принципы достаточности и доступности изложения.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младшей группе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 силу особенностей психического развития ребенка 3-4 лет стоит отказаться от экспериментов, приводящих к сложным логическим выводам. Наблюдение свойств различных предметов и веществ – наиболее доступная познавательная деятельность для детей этого возраста. </w:t>
      </w: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Укомплектуйте экспериментальный уголок в детском саду в младшей группе контейнерами с семенами (тыквы, подсолнечника, кедрового ореха, фасоли, крупами (гречкой, рисом, манной крупой и проч., песком, сахаром, солью; на примере круп, погрузив в них руки, пересыпая из контейнера в контейнер, дети могут изучить такое свойство, как сыпучесть.</w:t>
      </w:r>
      <w:proofErr w:type="gram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Воспитатель может дать задание вылущить семечко тыквы или подсолнечника, изучить различия, затем показать воспитанникам фотографии тыквы в разрезе и цветок подсолнечника с семенами. </w:t>
      </w: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с песком развивают наблюдательность ребенка, воспитатель дает возможность детям поиграть с песком, пересыпать его руками, совком (стоит задать вопросы детям: как легче собрать песочек – пальцами, горстью, совочком, попробовать сделать куличики из сухого песка, затем намочить его, посмотреть, как теперь строятся куличики.</w:t>
      </w:r>
      <w:proofErr w:type="gram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Также хорошей идеей будет растворить соль и сахар в воде, предложить малышам попробовать ее на вкус, описать, как различаются вкусы, вспомнить, какая еда на завтрак и обед была сладкой, а какая соленой. Картинки и книги желательно выбирать с познавательными иллюстрациями, например, с крупным планом жука, бабочки, наглядным объяснением, какие осадки идут летом, какие – зимой и т. п.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Уголок экспериментирования в средней группе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также стоит укомплектовать семенами растений. Опыты с семенами крайне интересны для детей среднего детсадовского возраста. Можно провести эксперимент с проращиванием семян: поместить семечки подсолнечника или гороха в миску под влажную марлю, через несколько дней оценить, насколько они проросли, осмотреть ростки, рассказать детям о том, как сажают сельскохозяйственные культуры, показать картинки с полями подсолнечника, пшеницы. В летнее время можно посадить горох на грядках и наблюдать за развитием растений. Кроме этого, целесообразно разместить в экспериментальном уголке в детском саду песочные часы, лупу, зеркальца. С помощью песочных часов воспитатель объяснит ребятам, как можно измерять время, что такое минута, стоит поиграть в игру «что можно сделать за минуту?»; с помощью лупы </w:t>
      </w: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зимнее</w:t>
      </w:r>
      <w:proofErr w:type="gram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рассмотреть снежинку на рукаве, изучить 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характеристики снега – сыпучесть, холод при прикосновении, его способность к таянию. Зеркальцами ребята попробуют пускать солнечные зайчики; книги о солнце и иллюстрации, изображающие преломление солнечных лучей, станут хорошим дополнением к объяснениям воспитателя.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Уголок экспериментирования в старшей группе</w:t>
      </w: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стоит дополнительно оснастить пробирками с некоторыми химическими веществами – например, йодом, марганцовкой, спиртом, а также пипетками и шприцами (без игл). С их помощью можно провести простейшие опыты, которые будут интересны дошкольнику, например, опыт с картошкой и йодом. </w:t>
      </w: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 набрать в шприц или пипетку немного йода и капнуть на разрезанную картофелину, осмотреть, как поменялся цвет йода с рыжего на темно-синий, объяснить детям, что цвет меняется из-за крахмала в картофеле.</w:t>
      </w:r>
      <w:proofErr w:type="gram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Стоит дать ребятам задание провести такой эксперимент по возможности дома с яблоком, сметаной, бананом, крахмальным порошком. Кроме этого, будет полезно разместить контейнеры с различными видами грунта – глиной, землей, песком, камнями, рассказать воспитанникам о видах почв, сопроводить свой рассказ иллюстрациями, освещающими разные типы природных ландшафтов. Интересным дополнением экспериментального уголка в детском саду может стать муравьиная ферма, сейчас продаются необычные конфигурации муравьиных ферм с прозрачным гелем. Воспитанникам будет крайне интересно и познавательно наблюдать за строительством муравьиной колонии.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Уголок экспериментирования весьма важный развивающий фактор для детей дошкольного возраста. Работа в таком уголке способствует развитию творческого потенциала ребенка, его интеллектуальному росту, формированию логического мышления и началу освоения дошкольником методов анализа и синтеза.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Назначение воспитания и </w:t>
      </w:r>
      <w:proofErr w:type="gramStart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 по программам</w:t>
      </w:r>
      <w:proofErr w:type="gramEnd"/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нового поколения состоит в систематизации, углублении, обобщении личного опыта ребенка: в освоении новых, сложных способов познавательной деятельности, в осознании связей и зависимостей, которые скрыты от детей и требуют для освоения специальных условий и управления со стороны педагога. Обязательным элементом образа жизни дошкольников является участие в разрешении проблемных ситуаций, в проведении элементарных опытов, экспериментировании, в изготовлении моделей.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отметить, что в возрасте 3-х лет дети еще не могут оперировать знаниями в вербальной форме, без опоры на наглядность, поэтому они в подавляющем большинстве случаев не понимают объяснений взрослого и стремятся установить все связи самостоятельно.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После 5 лет начинается этап, когда детская деятельность расходится по двум направлениям: одно направление - превращается в игру, второе - в осознанное экспериментирование.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Эксперимент, самостоятельно проводимый ребенком, позволяет ему создать модель явления и обобщить полученные действенным путем результатов, сопоставить их, классифицировать и сделать выводы данных явлений для человека и самого себя. Из всего вышеизложенного можно сделать вывод, что для детей дошкольного возраста экспериментирование, наравне с игрой является ведущим видом деятельности.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уголок природы в детском саду нужен не только как оформление детского сада, но и является необходимой составляющей педагогического процесса в дошкольном учреждении 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Закончить свое выступление хотелось бы словами выдающегося советского педагога-новатора Василия Александровича Сухомлинского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«Умейте открыть перед ребёнком в окружающем мире что-то одно,</w:t>
      </w:r>
    </w:p>
    <w:p w:rsidR="008A4B8F" w:rsidRPr="008A4B8F" w:rsidRDefault="008A4B8F" w:rsidP="008A4B8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8F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</w:p>
    <w:p w:rsidR="008A4B8F" w:rsidRPr="008A4B8F" w:rsidRDefault="008A4B8F" w:rsidP="008A4B8F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4B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C71C3" w:rsidRDefault="006C71C3"/>
    <w:sectPr w:rsidR="006C71C3" w:rsidSect="00A84FE2">
      <w:pgSz w:w="11906" w:h="16838"/>
      <w:pgMar w:top="1418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F75"/>
    <w:multiLevelType w:val="multilevel"/>
    <w:tmpl w:val="7FD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F4C5E"/>
    <w:multiLevelType w:val="multilevel"/>
    <w:tmpl w:val="F0DA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A4B67"/>
    <w:multiLevelType w:val="multilevel"/>
    <w:tmpl w:val="E466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B5497"/>
    <w:multiLevelType w:val="multilevel"/>
    <w:tmpl w:val="EB9A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34195"/>
    <w:multiLevelType w:val="multilevel"/>
    <w:tmpl w:val="4A2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95446"/>
    <w:multiLevelType w:val="multilevel"/>
    <w:tmpl w:val="725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4B8F"/>
    <w:rsid w:val="006C71C3"/>
    <w:rsid w:val="008A4B8F"/>
    <w:rsid w:val="00A3491B"/>
    <w:rsid w:val="00A84FE2"/>
    <w:rsid w:val="00EF54A8"/>
    <w:rsid w:val="00F5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7335">
              <w:marLeft w:val="0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3426</Words>
  <Characters>19532</Characters>
  <Application>Microsoft Office Word</Application>
  <DocSecurity>0</DocSecurity>
  <Lines>162</Lines>
  <Paragraphs>45</Paragraphs>
  <ScaleCrop>false</ScaleCrop>
  <Company/>
  <LinksUpToDate>false</LinksUpToDate>
  <CharactersWithSpaces>22913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3</cp:revision>
  <dcterms:created xsi:type="dcterms:W3CDTF">2019-12-01T15:53:00Z</dcterms:created>
  <dcterms:modified xsi:type="dcterms:W3CDTF">2020-01-13T01:26:00Z</dcterms:modified>
</cp:coreProperties>
</file>